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4E" w:rsidRPr="009553E5" w:rsidRDefault="00B80D4E" w:rsidP="00B80D4E">
      <w:pPr>
        <w:shd w:val="clear" w:color="auto" w:fill="FFFFFF"/>
        <w:ind w:firstLine="1418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9553E5">
        <w:rPr>
          <w:rFonts w:ascii="Times New Roman" w:hAnsi="Times New Roman"/>
          <w:b/>
          <w:color w:val="000000"/>
          <w:sz w:val="28"/>
          <w:szCs w:val="28"/>
        </w:rPr>
        <w:t xml:space="preserve">PORTARIA </w:t>
      </w:r>
      <w:r w:rsidRPr="009553E5">
        <w:rPr>
          <w:rFonts w:ascii="Times New Roman" w:hAnsi="Times New Roman"/>
          <w:b/>
          <w:color w:val="FF0000"/>
          <w:sz w:val="28"/>
          <w:szCs w:val="28"/>
        </w:rPr>
        <w:t>S</w:t>
      </w:r>
      <w:r w:rsidR="00B00814" w:rsidRPr="009553E5">
        <w:rPr>
          <w:rFonts w:ascii="Times New Roman" w:hAnsi="Times New Roman"/>
          <w:b/>
          <w:color w:val="FF0000"/>
          <w:sz w:val="28"/>
          <w:szCs w:val="28"/>
        </w:rPr>
        <w:t>EFAZ</w:t>
      </w:r>
      <w:r w:rsidRPr="009553E5">
        <w:rPr>
          <w:rFonts w:ascii="Times New Roman" w:hAnsi="Times New Roman"/>
          <w:b/>
          <w:color w:val="000000"/>
          <w:sz w:val="28"/>
          <w:szCs w:val="28"/>
        </w:rPr>
        <w:t xml:space="preserve"> Nº</w:t>
      </w:r>
      <w:r w:rsidR="002F34F6" w:rsidRPr="009553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814" w:rsidRPr="009553E5">
        <w:rPr>
          <w:rFonts w:ascii="Times New Roman" w:hAnsi="Times New Roman"/>
          <w:b/>
          <w:color w:val="FF0000"/>
          <w:sz w:val="28"/>
          <w:szCs w:val="28"/>
        </w:rPr>
        <w:t>87</w:t>
      </w:r>
      <w:r w:rsidR="002F34F6" w:rsidRPr="009553E5">
        <w:rPr>
          <w:rFonts w:ascii="Times New Roman" w:hAnsi="Times New Roman"/>
          <w:b/>
          <w:color w:val="000000"/>
          <w:sz w:val="28"/>
          <w:szCs w:val="28"/>
        </w:rPr>
        <w:t xml:space="preserve">, DE </w:t>
      </w:r>
      <w:r w:rsidR="002F34F6" w:rsidRPr="009553E5">
        <w:rPr>
          <w:rFonts w:ascii="Times New Roman" w:hAnsi="Times New Roman"/>
          <w:b/>
          <w:color w:val="FF0000"/>
          <w:sz w:val="28"/>
          <w:szCs w:val="28"/>
        </w:rPr>
        <w:t>2</w:t>
      </w:r>
      <w:r w:rsidR="00B00814" w:rsidRPr="009553E5">
        <w:rPr>
          <w:rFonts w:ascii="Times New Roman" w:hAnsi="Times New Roman"/>
          <w:b/>
          <w:color w:val="FF0000"/>
          <w:sz w:val="28"/>
          <w:szCs w:val="28"/>
        </w:rPr>
        <w:t>7</w:t>
      </w:r>
      <w:r w:rsidR="002F34F6" w:rsidRPr="009553E5">
        <w:rPr>
          <w:rFonts w:ascii="Times New Roman" w:hAnsi="Times New Roman"/>
          <w:b/>
          <w:color w:val="000000"/>
          <w:sz w:val="28"/>
          <w:szCs w:val="28"/>
        </w:rPr>
        <w:t xml:space="preserve"> DE </w:t>
      </w:r>
      <w:r w:rsidR="002F34F6" w:rsidRPr="009553E5">
        <w:rPr>
          <w:rFonts w:ascii="Times New Roman" w:hAnsi="Times New Roman"/>
          <w:b/>
          <w:color w:val="FF0000"/>
          <w:sz w:val="28"/>
          <w:szCs w:val="28"/>
        </w:rPr>
        <w:t>M</w:t>
      </w:r>
      <w:r w:rsidR="00B00814" w:rsidRPr="009553E5">
        <w:rPr>
          <w:rFonts w:ascii="Times New Roman" w:hAnsi="Times New Roman"/>
          <w:b/>
          <w:color w:val="FF0000"/>
          <w:sz w:val="28"/>
          <w:szCs w:val="28"/>
        </w:rPr>
        <w:t>AIO</w:t>
      </w:r>
      <w:r w:rsidR="002F34F6" w:rsidRPr="009553E5">
        <w:rPr>
          <w:rFonts w:ascii="Times New Roman" w:hAnsi="Times New Roman"/>
          <w:b/>
          <w:color w:val="000000"/>
          <w:sz w:val="28"/>
          <w:szCs w:val="28"/>
        </w:rPr>
        <w:t xml:space="preserve"> DE </w:t>
      </w:r>
      <w:r w:rsidR="002F34F6" w:rsidRPr="009553E5">
        <w:rPr>
          <w:rFonts w:ascii="Times New Roman" w:hAnsi="Times New Roman"/>
          <w:b/>
          <w:color w:val="FF0000"/>
          <w:sz w:val="28"/>
          <w:szCs w:val="28"/>
        </w:rPr>
        <w:t>2018</w:t>
      </w:r>
      <w:r w:rsidR="002F34F6" w:rsidRPr="009553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0D4E" w:rsidRPr="009553E5" w:rsidRDefault="00B80D4E" w:rsidP="00B80D4E">
      <w:pPr>
        <w:shd w:val="clear" w:color="auto" w:fill="FFFFFF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B80D4E">
      <w:pPr>
        <w:shd w:val="clear" w:color="auto" w:fill="FFFFFF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9553E5">
      <w:pPr>
        <w:shd w:val="clear" w:color="auto" w:fill="FFFFFF"/>
        <w:ind w:firstLine="1418"/>
        <w:textAlignment w:val="center"/>
        <w:rPr>
          <w:rFonts w:ascii="Times New Roman" w:hAnsi="Times New Roman"/>
          <w:color w:val="000000"/>
          <w:spacing w:val="-3"/>
          <w:sz w:val="24"/>
        </w:rPr>
      </w:pPr>
      <w:r w:rsidRPr="009553E5">
        <w:rPr>
          <w:rFonts w:ascii="Times New Roman" w:hAnsi="Times New Roman"/>
          <w:color w:val="000000"/>
          <w:spacing w:val="-3"/>
          <w:sz w:val="24"/>
        </w:rPr>
        <w:t xml:space="preserve">O </w:t>
      </w:r>
      <w:r w:rsidRPr="009553E5">
        <w:rPr>
          <w:rFonts w:ascii="Times New Roman" w:hAnsi="Times New Roman"/>
          <w:b/>
          <w:color w:val="FF0000"/>
          <w:spacing w:val="-3"/>
          <w:sz w:val="24"/>
        </w:rPr>
        <w:t>Secretário da Fazenda Do Estado da Bahia</w:t>
      </w:r>
      <w:r w:rsidRPr="009553E5">
        <w:rPr>
          <w:rFonts w:ascii="Times New Roman" w:hAnsi="Times New Roman"/>
          <w:color w:val="000000"/>
          <w:spacing w:val="-3"/>
          <w:sz w:val="24"/>
        </w:rPr>
        <w:t xml:space="preserve">, no uso de suas atribuições, e tendo em vista o Decreto nº </w:t>
      </w:r>
      <w:r w:rsidRPr="009553E5">
        <w:rPr>
          <w:rFonts w:ascii="Times New Roman" w:hAnsi="Times New Roman"/>
          <w:color w:val="000000"/>
          <w:spacing w:val="-3"/>
          <w:sz w:val="24"/>
        </w:rPr>
        <w:t>17.983 de 24 de outubro de 2017.</w:t>
      </w:r>
    </w:p>
    <w:p w:rsidR="009553E5" w:rsidRPr="009553E5" w:rsidRDefault="009553E5" w:rsidP="009553E5">
      <w:pPr>
        <w:shd w:val="clear" w:color="auto" w:fill="FFFFFF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9553E5">
      <w:pPr>
        <w:shd w:val="clear" w:color="auto" w:fill="FFFFFF"/>
        <w:jc w:val="center"/>
        <w:textAlignment w:val="center"/>
        <w:rPr>
          <w:rFonts w:ascii="Times New Roman" w:hAnsi="Times New Roman"/>
          <w:b/>
          <w:color w:val="000000"/>
          <w:spacing w:val="-3"/>
          <w:sz w:val="24"/>
        </w:rPr>
      </w:pPr>
      <w:r w:rsidRPr="009553E5">
        <w:rPr>
          <w:rFonts w:ascii="Times New Roman" w:hAnsi="Times New Roman"/>
          <w:b/>
          <w:color w:val="000000"/>
          <w:spacing w:val="-3"/>
          <w:sz w:val="24"/>
        </w:rPr>
        <w:t>RESOLVE</w:t>
      </w:r>
    </w:p>
    <w:p w:rsidR="009553E5" w:rsidRPr="009553E5" w:rsidRDefault="009553E5" w:rsidP="009553E5">
      <w:pPr>
        <w:shd w:val="clear" w:color="auto" w:fill="FFFFFF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9553E5">
      <w:pPr>
        <w:shd w:val="clear" w:color="auto" w:fill="FFFFFF"/>
        <w:ind w:firstLine="1418"/>
        <w:textAlignment w:val="center"/>
        <w:rPr>
          <w:rFonts w:ascii="Times New Roman" w:hAnsi="Times New Roman"/>
          <w:color w:val="000000"/>
          <w:spacing w:val="-3"/>
          <w:sz w:val="24"/>
        </w:rPr>
      </w:pPr>
      <w:r w:rsidRPr="009553E5">
        <w:rPr>
          <w:rFonts w:ascii="Times New Roman" w:hAnsi="Times New Roman"/>
          <w:b/>
          <w:color w:val="000000"/>
          <w:spacing w:val="-3"/>
          <w:sz w:val="24"/>
        </w:rPr>
        <w:t>Art. 1º</w:t>
      </w:r>
      <w:proofErr w:type="gramStart"/>
      <w:r w:rsidRPr="009553E5"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gramEnd"/>
      <w:r w:rsidRPr="009553E5">
        <w:rPr>
          <w:rFonts w:ascii="Times New Roman" w:hAnsi="Times New Roman"/>
          <w:color w:val="000000"/>
          <w:spacing w:val="-3"/>
          <w:sz w:val="24"/>
        </w:rPr>
        <w:t>Definir a tramitação exclusiva através do Sistema Eletrônico de Informações - SEI BAHIA, criado e cedido gratuitamente pelo Tribunal Regional Federal da 4ª Região, dos processos a seguir relacionados:</w:t>
      </w:r>
    </w:p>
    <w:p w:rsidR="009553E5" w:rsidRPr="009553E5" w:rsidRDefault="009553E5" w:rsidP="009553E5">
      <w:pPr>
        <w:shd w:val="clear" w:color="auto" w:fill="FFFFFF"/>
        <w:ind w:firstLine="1418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9553E5">
      <w:pPr>
        <w:shd w:val="clear" w:color="auto" w:fill="FFFFFF"/>
        <w:ind w:firstLine="2127"/>
        <w:textAlignment w:val="center"/>
        <w:rPr>
          <w:rFonts w:ascii="Times New Roman" w:hAnsi="Times New Roman"/>
          <w:b/>
          <w:color w:val="FF0000"/>
          <w:spacing w:val="-3"/>
          <w:sz w:val="24"/>
        </w:rPr>
      </w:pPr>
      <w:r w:rsidRPr="009553E5">
        <w:rPr>
          <w:rFonts w:ascii="Times New Roman" w:hAnsi="Times New Roman"/>
          <w:b/>
          <w:color w:val="FF0000"/>
          <w:spacing w:val="-3"/>
          <w:sz w:val="24"/>
        </w:rPr>
        <w:t>I - Isenção de ICMS: Taxi;</w:t>
      </w:r>
    </w:p>
    <w:p w:rsidR="009553E5" w:rsidRPr="009553E5" w:rsidRDefault="009553E5" w:rsidP="009553E5">
      <w:pPr>
        <w:shd w:val="clear" w:color="auto" w:fill="FFFFFF"/>
        <w:ind w:firstLine="2127"/>
        <w:textAlignment w:val="center"/>
        <w:rPr>
          <w:rFonts w:ascii="Times New Roman" w:hAnsi="Times New Roman"/>
          <w:b/>
          <w:color w:val="FF0000"/>
          <w:spacing w:val="-3"/>
          <w:sz w:val="24"/>
        </w:rPr>
      </w:pPr>
      <w:r w:rsidRPr="009553E5">
        <w:rPr>
          <w:rFonts w:ascii="Times New Roman" w:hAnsi="Times New Roman"/>
          <w:b/>
          <w:color w:val="FF0000"/>
          <w:spacing w:val="-3"/>
          <w:sz w:val="24"/>
        </w:rPr>
        <w:t>II - Isenção de IPVA: Taxi;</w:t>
      </w:r>
    </w:p>
    <w:p w:rsidR="009553E5" w:rsidRPr="009553E5" w:rsidRDefault="009553E5" w:rsidP="009553E5">
      <w:pPr>
        <w:shd w:val="clear" w:color="auto" w:fill="FFFFFF"/>
        <w:ind w:firstLine="2127"/>
        <w:textAlignment w:val="center"/>
        <w:rPr>
          <w:rFonts w:ascii="Times New Roman" w:hAnsi="Times New Roman"/>
          <w:b/>
          <w:color w:val="FF0000"/>
          <w:spacing w:val="-3"/>
          <w:sz w:val="24"/>
        </w:rPr>
      </w:pPr>
      <w:r w:rsidRPr="009553E5">
        <w:rPr>
          <w:rFonts w:ascii="Times New Roman" w:hAnsi="Times New Roman"/>
          <w:b/>
          <w:color w:val="FF0000"/>
          <w:spacing w:val="-3"/>
          <w:sz w:val="24"/>
        </w:rPr>
        <w:t>III - Isenção de ICMS: Portadores de Necessidades Especiais;</w:t>
      </w:r>
    </w:p>
    <w:p w:rsidR="009553E5" w:rsidRPr="009553E5" w:rsidRDefault="009553E5" w:rsidP="009553E5">
      <w:pPr>
        <w:shd w:val="clear" w:color="auto" w:fill="FFFFFF"/>
        <w:ind w:firstLine="2127"/>
        <w:textAlignment w:val="center"/>
        <w:rPr>
          <w:rFonts w:ascii="Times New Roman" w:hAnsi="Times New Roman"/>
          <w:b/>
          <w:color w:val="FF0000"/>
          <w:spacing w:val="-3"/>
          <w:sz w:val="24"/>
        </w:rPr>
      </w:pPr>
      <w:r w:rsidRPr="009553E5">
        <w:rPr>
          <w:rFonts w:ascii="Times New Roman" w:hAnsi="Times New Roman"/>
          <w:b/>
          <w:color w:val="FF0000"/>
          <w:spacing w:val="-3"/>
          <w:sz w:val="24"/>
        </w:rPr>
        <w:t>IV - Isenção de IPVA: Portadores de Necessidades Especiais.</w:t>
      </w:r>
    </w:p>
    <w:p w:rsidR="009553E5" w:rsidRPr="009553E5" w:rsidRDefault="009553E5" w:rsidP="009553E5">
      <w:pPr>
        <w:shd w:val="clear" w:color="auto" w:fill="FFFFFF"/>
        <w:ind w:firstLine="1418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9553E5">
      <w:pPr>
        <w:shd w:val="clear" w:color="auto" w:fill="FFFFFF"/>
        <w:ind w:firstLine="1418"/>
        <w:textAlignment w:val="center"/>
        <w:rPr>
          <w:rFonts w:ascii="Times New Roman" w:hAnsi="Times New Roman"/>
          <w:color w:val="000000"/>
          <w:spacing w:val="-3"/>
          <w:sz w:val="24"/>
        </w:rPr>
      </w:pPr>
      <w:r w:rsidRPr="009553E5">
        <w:rPr>
          <w:rFonts w:ascii="Times New Roman" w:hAnsi="Times New Roman"/>
          <w:b/>
          <w:color w:val="000000"/>
          <w:spacing w:val="-3"/>
          <w:sz w:val="24"/>
        </w:rPr>
        <w:t>Art. 2º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 w:rsidRPr="009553E5"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gramEnd"/>
      <w:r w:rsidRPr="009553E5">
        <w:rPr>
          <w:rFonts w:ascii="Times New Roman" w:hAnsi="Times New Roman"/>
          <w:color w:val="000000"/>
          <w:spacing w:val="-3"/>
          <w:sz w:val="24"/>
        </w:rPr>
        <w:t>Fica vedado o cadastramento dos processos indicados no art. 1º em outros sistemas que tenham por finalidade o controle de tramitação de processo.</w:t>
      </w:r>
    </w:p>
    <w:p w:rsidR="009553E5" w:rsidRPr="009553E5" w:rsidRDefault="009553E5" w:rsidP="009553E5">
      <w:pPr>
        <w:shd w:val="clear" w:color="auto" w:fill="FFFFFF"/>
        <w:ind w:firstLine="1418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9553E5">
      <w:pPr>
        <w:shd w:val="clear" w:color="auto" w:fill="FFFFFF"/>
        <w:ind w:firstLine="1418"/>
        <w:textAlignment w:val="center"/>
        <w:rPr>
          <w:rFonts w:ascii="Times New Roman" w:hAnsi="Times New Roman"/>
          <w:color w:val="000000"/>
          <w:spacing w:val="-3"/>
          <w:sz w:val="24"/>
        </w:rPr>
      </w:pPr>
      <w:r w:rsidRPr="009553E5">
        <w:rPr>
          <w:rFonts w:ascii="Times New Roman" w:hAnsi="Times New Roman"/>
          <w:b/>
          <w:color w:val="000000"/>
          <w:spacing w:val="-3"/>
          <w:sz w:val="24"/>
        </w:rPr>
        <w:t>Art. 3º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 w:rsidRPr="009553E5"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gramEnd"/>
      <w:r w:rsidRPr="009553E5">
        <w:rPr>
          <w:rFonts w:ascii="Times New Roman" w:hAnsi="Times New Roman"/>
          <w:color w:val="000000"/>
          <w:spacing w:val="-3"/>
          <w:sz w:val="24"/>
        </w:rPr>
        <w:t xml:space="preserve">Esta Portaria entra em vigor na data de sua publicação, produzindo efeitos a partir de </w:t>
      </w:r>
      <w:r w:rsidRPr="009553E5">
        <w:rPr>
          <w:rFonts w:ascii="Times New Roman" w:hAnsi="Times New Roman"/>
          <w:b/>
          <w:color w:val="FF0000"/>
          <w:spacing w:val="-3"/>
          <w:sz w:val="24"/>
        </w:rPr>
        <w:t>02 de maio de 2018</w:t>
      </w:r>
      <w:r w:rsidRPr="009553E5">
        <w:rPr>
          <w:rFonts w:ascii="Times New Roman" w:hAnsi="Times New Roman"/>
          <w:color w:val="000000"/>
          <w:spacing w:val="-3"/>
          <w:sz w:val="24"/>
        </w:rPr>
        <w:t>.</w:t>
      </w:r>
    </w:p>
    <w:p w:rsidR="009553E5" w:rsidRPr="009553E5" w:rsidRDefault="009553E5" w:rsidP="009553E5">
      <w:pPr>
        <w:shd w:val="clear" w:color="auto" w:fill="FFFFFF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p w:rsidR="009553E5" w:rsidRPr="009553E5" w:rsidRDefault="009553E5" w:rsidP="009553E5">
      <w:pPr>
        <w:shd w:val="clear" w:color="auto" w:fill="FFFFFF"/>
        <w:jc w:val="center"/>
        <w:textAlignment w:val="center"/>
        <w:rPr>
          <w:rFonts w:ascii="Times New Roman" w:hAnsi="Times New Roman"/>
          <w:b/>
          <w:color w:val="FF0000"/>
          <w:spacing w:val="-3"/>
          <w:sz w:val="24"/>
        </w:rPr>
      </w:pPr>
      <w:r w:rsidRPr="009553E5">
        <w:rPr>
          <w:rFonts w:ascii="Times New Roman" w:hAnsi="Times New Roman"/>
          <w:b/>
          <w:color w:val="FF0000"/>
          <w:spacing w:val="-3"/>
          <w:sz w:val="24"/>
        </w:rPr>
        <w:t>MANOEL VITÓRIO DA SILVA FILHO</w:t>
      </w:r>
    </w:p>
    <w:p w:rsidR="009553E5" w:rsidRPr="009553E5" w:rsidRDefault="009553E5" w:rsidP="009553E5">
      <w:pPr>
        <w:shd w:val="clear" w:color="auto" w:fill="FFFFFF"/>
        <w:jc w:val="center"/>
        <w:textAlignment w:val="center"/>
        <w:rPr>
          <w:rFonts w:ascii="Times New Roman" w:hAnsi="Times New Roman"/>
          <w:b/>
          <w:color w:val="FF0000"/>
          <w:spacing w:val="-3"/>
          <w:sz w:val="24"/>
        </w:rPr>
      </w:pPr>
      <w:r w:rsidRPr="009553E5">
        <w:rPr>
          <w:rFonts w:ascii="Times New Roman" w:hAnsi="Times New Roman"/>
          <w:b/>
          <w:color w:val="FF0000"/>
          <w:spacing w:val="-3"/>
          <w:sz w:val="24"/>
        </w:rPr>
        <w:t>Secretário da Fazenda</w:t>
      </w:r>
    </w:p>
    <w:p w:rsidR="009553E5" w:rsidRPr="003E4E95" w:rsidRDefault="009553E5" w:rsidP="00B80D4E">
      <w:pPr>
        <w:shd w:val="clear" w:color="auto" w:fill="FFFFFF"/>
        <w:textAlignment w:val="center"/>
        <w:rPr>
          <w:rFonts w:ascii="Times New Roman" w:hAnsi="Times New Roman"/>
          <w:color w:val="000000"/>
          <w:spacing w:val="-3"/>
          <w:sz w:val="24"/>
        </w:rPr>
      </w:pPr>
    </w:p>
    <w:sectPr w:rsidR="009553E5" w:rsidRPr="003E4E95" w:rsidSect="00806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580"/>
    <w:multiLevelType w:val="multilevel"/>
    <w:tmpl w:val="765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80D4E"/>
    <w:rsid w:val="002F34F6"/>
    <w:rsid w:val="00555FF1"/>
    <w:rsid w:val="005800D9"/>
    <w:rsid w:val="00785EF4"/>
    <w:rsid w:val="009553E5"/>
    <w:rsid w:val="009E59D9"/>
    <w:rsid w:val="00A54462"/>
    <w:rsid w:val="00B00814"/>
    <w:rsid w:val="00B80D4E"/>
    <w:rsid w:val="00F1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4E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0081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08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081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tdata">
    <w:name w:val="not_data"/>
    <w:basedOn w:val="Fontepargpadro"/>
    <w:rsid w:val="00B00814"/>
  </w:style>
  <w:style w:type="character" w:styleId="Forte">
    <w:name w:val="Strong"/>
    <w:basedOn w:val="Fontepargpadro"/>
    <w:uiPriority w:val="22"/>
    <w:qFormat/>
    <w:rsid w:val="00B00814"/>
    <w:rPr>
      <w:b/>
      <w:bCs/>
    </w:rPr>
  </w:style>
  <w:style w:type="paragraph" w:customStyle="1" w:styleId="legislacao-ementa">
    <w:name w:val="legislacao-ementa"/>
    <w:basedOn w:val="Normal"/>
    <w:rsid w:val="00B0081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fase">
    <w:name w:val="Emphasis"/>
    <w:basedOn w:val="Fontepargpadro"/>
    <w:uiPriority w:val="20"/>
    <w:qFormat/>
    <w:rsid w:val="00B0081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814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8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109">
          <w:marLeft w:val="-214"/>
          <w:marRight w:val="-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68">
          <w:marLeft w:val="-214"/>
          <w:marRight w:val="-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lucas.moreira1</dc:creator>
  <cp:lastModifiedBy>marcio.souza</cp:lastModifiedBy>
  <cp:revision>5</cp:revision>
  <cp:lastPrinted>2018-08-13T14:29:00Z</cp:lastPrinted>
  <dcterms:created xsi:type="dcterms:W3CDTF">2018-08-13T14:11:00Z</dcterms:created>
  <dcterms:modified xsi:type="dcterms:W3CDTF">2018-08-13T15:12:00Z</dcterms:modified>
</cp:coreProperties>
</file>